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05" w:rsidRPr="00F15905" w:rsidRDefault="00F15905" w:rsidP="009F30A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1590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 вопросу </w:t>
      </w:r>
      <w:bookmarkStart w:id="0" w:name="_GoBack"/>
      <w:bookmarkEnd w:id="0"/>
      <w:r w:rsidRPr="00F1590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повестки </w:t>
      </w:r>
    </w:p>
    <w:p w:rsidR="00F15905" w:rsidRDefault="00F15905" w:rsidP="009F3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15905" w:rsidRDefault="00F15905" w:rsidP="009F3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F680F" w:rsidRPr="00F15905" w:rsidRDefault="00F15905" w:rsidP="009F3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5905">
        <w:rPr>
          <w:rFonts w:ascii="Times New Roman" w:hAnsi="Times New Roman" w:cs="Times New Roman"/>
          <w:sz w:val="28"/>
          <w:szCs w:val="28"/>
          <w:lang w:val="ru-RU"/>
        </w:rPr>
        <w:t>ИНФОРМАЦИЯ</w:t>
      </w:r>
    </w:p>
    <w:p w:rsidR="00F15905" w:rsidRDefault="00F15905" w:rsidP="009F3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5905">
        <w:rPr>
          <w:rFonts w:ascii="Times New Roman" w:hAnsi="Times New Roman" w:cs="Times New Roman"/>
          <w:sz w:val="28"/>
          <w:szCs w:val="28"/>
          <w:lang w:val="ru-RU"/>
        </w:rPr>
        <w:t xml:space="preserve">о работах, проводимых в </w:t>
      </w:r>
      <w:r>
        <w:rPr>
          <w:rFonts w:ascii="Times New Roman" w:hAnsi="Times New Roman" w:cs="Times New Roman"/>
          <w:sz w:val="28"/>
          <w:szCs w:val="28"/>
          <w:lang w:val="ru-RU"/>
        </w:rPr>
        <w:t>Республики Молдова</w:t>
      </w:r>
      <w:r w:rsidRPr="00F15905">
        <w:rPr>
          <w:rFonts w:ascii="Times New Roman" w:hAnsi="Times New Roman" w:cs="Times New Roman"/>
          <w:sz w:val="28"/>
          <w:szCs w:val="28"/>
          <w:lang w:val="ru-RU"/>
        </w:rPr>
        <w:t xml:space="preserve"> в области методологии и организации работ по надзору и контролю соблюдени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15905">
        <w:rPr>
          <w:rFonts w:ascii="Times New Roman" w:hAnsi="Times New Roman" w:cs="Times New Roman"/>
          <w:sz w:val="28"/>
          <w:szCs w:val="28"/>
          <w:lang w:val="ru-RU"/>
        </w:rPr>
        <w:t xml:space="preserve"> технических регламентов, норм и правил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5905">
        <w:rPr>
          <w:rFonts w:ascii="Times New Roman" w:hAnsi="Times New Roman" w:cs="Times New Roman"/>
          <w:sz w:val="28"/>
          <w:szCs w:val="28"/>
          <w:lang w:val="ru-RU"/>
        </w:rPr>
        <w:t>(обмен опытом, информационными материалами</w:t>
      </w:r>
      <w:r w:rsidRPr="00F15905">
        <w:rPr>
          <w:rFonts w:ascii="Times New Roman" w:hAnsi="Times New Roman" w:cs="Times New Roman"/>
          <w:sz w:val="28"/>
          <w:szCs w:val="28"/>
        </w:rPr>
        <w:t>)</w:t>
      </w:r>
    </w:p>
    <w:p w:rsidR="00F15905" w:rsidRDefault="00F15905" w:rsidP="009F3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15905" w:rsidRDefault="00F15905" w:rsidP="009F30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F22AD" w:rsidRDefault="00BF22AD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связи с подписанием Республикой Молдова договора о свободной торговле с Европейским Союзом проводятся работы по развитию законодательства и нормативных актов по их внедрению.</w:t>
      </w:r>
    </w:p>
    <w:p w:rsidR="00F15905" w:rsidRDefault="00BF22AD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 </w:t>
      </w:r>
      <w:r w:rsidR="00F15905">
        <w:rPr>
          <w:rFonts w:ascii="Times New Roman" w:hAnsi="Times New Roman" w:cs="Times New Roman"/>
          <w:sz w:val="28"/>
          <w:szCs w:val="28"/>
          <w:lang w:val="ru-RU"/>
        </w:rPr>
        <w:t xml:space="preserve">в области надзора за рынком, как и в целом в области инфраструктуры качества </w:t>
      </w:r>
      <w:r w:rsidR="009F30AE">
        <w:rPr>
          <w:rFonts w:ascii="Times New Roman" w:hAnsi="Times New Roman" w:cs="Times New Roman"/>
          <w:sz w:val="28"/>
          <w:szCs w:val="28"/>
          <w:lang w:val="ru-RU"/>
        </w:rPr>
        <w:t>были разработаны и утверждены Правительством</w:t>
      </w:r>
      <w:r w:rsidR="004D0077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Молдова</w:t>
      </w:r>
      <w:r w:rsidR="009F30AE">
        <w:rPr>
          <w:rFonts w:ascii="Times New Roman" w:hAnsi="Times New Roman" w:cs="Times New Roman"/>
          <w:sz w:val="28"/>
          <w:szCs w:val="28"/>
          <w:lang w:val="ru-RU"/>
        </w:rPr>
        <w:t xml:space="preserve"> ряд проектов законов и</w:t>
      </w:r>
      <w:r w:rsidR="00F159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технических регламентов</w:t>
      </w:r>
      <w:r w:rsidR="009F30AE">
        <w:rPr>
          <w:rFonts w:ascii="Times New Roman" w:hAnsi="Times New Roman" w:cs="Times New Roman"/>
          <w:sz w:val="28"/>
          <w:szCs w:val="28"/>
          <w:lang w:val="ru-RU"/>
        </w:rPr>
        <w:t>, такие как:</w:t>
      </w:r>
    </w:p>
    <w:p w:rsid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Проект закона «О надзоре за рынком» основывается на Регламенте (СЕ) № 765/2008 Европейского Парламента и Совета от 9 июля 2008 об утверждении требований по аккредитации и надзору за рынком для продажи продукции. </w:t>
      </w:r>
    </w:p>
    <w:p w:rsid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Основной концепцией, предложенного  проекта закона, является выявление некоторых требований и общих принципов для всех органов, уполномоченных функциями по надзору за рынком, утверждение способа их  взаимодействия, в целях эффективной деятельности. </w:t>
      </w:r>
    </w:p>
    <w:p w:rsidR="009F30AE" w:rsidRP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>Имея в виду, что для разных видов продукции,</w:t>
      </w:r>
      <w:r w:rsidR="00CE37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выявлены разные органы по надзору за рынком, для </w:t>
      </w:r>
      <w:r w:rsidR="00CE37B3">
        <w:rPr>
          <w:rFonts w:ascii="Times New Roman" w:hAnsi="Times New Roman" w:cs="Times New Roman"/>
          <w:sz w:val="28"/>
          <w:szCs w:val="28"/>
          <w:lang w:val="ru-RU"/>
        </w:rPr>
        <w:t>ис</w:t>
      </w:r>
      <w:r w:rsidRPr="009F30AE">
        <w:rPr>
          <w:rFonts w:ascii="Times New Roman" w:hAnsi="Times New Roman" w:cs="Times New Roman"/>
          <w:sz w:val="28"/>
          <w:szCs w:val="28"/>
          <w:lang w:val="ru-RU"/>
        </w:rPr>
        <w:t>полнения политик</w:t>
      </w:r>
      <w:r w:rsidR="00CE37B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 в отрасли, чья деятельность регламентирована посредством нормативной базы по вертикали, которая может предусматривать разные оговорки, а в некоторых противоречивых случаях требуется необходимость разработки закона, с указанием единых общих требований.</w:t>
      </w:r>
    </w:p>
    <w:p w:rsidR="009F30AE" w:rsidRPr="009F30AE" w:rsidRDefault="009F30AE" w:rsidP="004D00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заметить, что проект закона включает новые положения для области надзора за рынком, не примененные, до сих пор в Республике Молдова, как:  </w:t>
      </w:r>
    </w:p>
    <w:p w:rsidR="009F30AE" w:rsidRP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>- создание, или, лучше говоря, в</w:t>
      </w:r>
      <w:r w:rsidR="00E62368">
        <w:rPr>
          <w:rFonts w:ascii="Times New Roman" w:hAnsi="Times New Roman" w:cs="Times New Roman"/>
          <w:sz w:val="28"/>
          <w:szCs w:val="28"/>
          <w:lang w:val="ru-RU"/>
        </w:rPr>
        <w:t>ключ</w:t>
      </w:r>
      <w:r w:rsidRPr="009F30AE">
        <w:rPr>
          <w:rFonts w:ascii="Times New Roman" w:hAnsi="Times New Roman" w:cs="Times New Roman"/>
          <w:sz w:val="28"/>
          <w:szCs w:val="28"/>
          <w:lang w:val="ru-RU"/>
        </w:rPr>
        <w:t>ение органов по надзору за рынком в</w:t>
      </w:r>
      <w:r w:rsidR="00E62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30AE">
        <w:rPr>
          <w:rFonts w:ascii="Times New Roman" w:hAnsi="Times New Roman" w:cs="Times New Roman"/>
          <w:sz w:val="28"/>
          <w:szCs w:val="28"/>
          <w:lang w:val="ru-RU"/>
        </w:rPr>
        <w:t>систему;</w:t>
      </w:r>
    </w:p>
    <w:p w:rsidR="009F30AE" w:rsidRP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>-  назначение координирующего органа деятельности по надзору за рынком;</w:t>
      </w:r>
    </w:p>
    <w:p w:rsidR="009F30AE" w:rsidRP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>- включение компетенций таможенного органа по контролю продукции, введенной на таможенную территорию РМ;</w:t>
      </w:r>
    </w:p>
    <w:p w:rsidR="009F30AE" w:rsidRP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>-  выполнение деятельности по надзору за рынком на основании общей программы или секторальных программ и так же оценка внедрения эффективности этих программ;</w:t>
      </w:r>
    </w:p>
    <w:p w:rsidR="009F30AE" w:rsidRPr="009F30AE" w:rsidRDefault="009F30AE" w:rsidP="009F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создание информационных систем по уведомлению об опасной продукции и национальной системы по надзору за рынком. </w:t>
      </w:r>
    </w:p>
    <w:p w:rsidR="009F30AE" w:rsidRPr="009F30AE" w:rsidRDefault="009F30AE" w:rsidP="00417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>Проект закона предусматривает легальную базу по системному подходу к деятельности по надзору за рынком. Принципами системного подхода являются: разработка общей программы по надзору за рынком или секторальных программ, в которых указываются действия по надзору за рынком, периодическая оценка деятельности по надзору за рынком и обязательство создания адекватных механизмов взаимодействия и согласования между органами по надзору за рынком.</w:t>
      </w:r>
    </w:p>
    <w:p w:rsidR="009F30AE" w:rsidRPr="009F30AE" w:rsidRDefault="009F30AE" w:rsidP="00417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Проект закона предусматривает легальную базу по сотрудничеству между органами по надзору за рынком и таможенным органом, для обеспечения эффективного контроля безопасности продукции, в целях не разрешения проникновения на внутренний рынок опасной продукции и/или несоответствующей.  </w:t>
      </w:r>
    </w:p>
    <w:p w:rsidR="009F30AE" w:rsidRPr="0041759F" w:rsidRDefault="009F30AE" w:rsidP="00417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Так же, проект закона предусматривает требования к контролю продукции, которая вводится на таможенную территорию Республики Молдова. Так, таможенный орган обеспечит адекватные проверки, через проверку документации, и в зависимости от ситуации, идентификацию продукции до того, как она размещается в свободное обращение. В случае серьезного риска, предполагаемого или реального, или при отсутствии документации, которая должна сопровождать продукцию, в соответствии с законом, таможенный орган приостанавливает, на период 3 рабочих дней, ее ввод в свободное обращение, с обязательным уведомлением органа по надзору за рынком, ответственного за контроль в данной области. В свою очередь, орган по надзору за рынком, обязан, в указанный срок, информировать таможенный орган о своем решении по размещению или </w:t>
      </w:r>
      <w:r w:rsidR="0041759F" w:rsidRPr="009F30AE">
        <w:rPr>
          <w:rFonts w:ascii="Times New Roman" w:hAnsi="Times New Roman" w:cs="Times New Roman"/>
          <w:sz w:val="28"/>
          <w:szCs w:val="28"/>
          <w:lang w:val="ru-RU"/>
        </w:rPr>
        <w:t>не размеще</w:t>
      </w:r>
      <w:r w:rsidR="0041759F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41759F" w:rsidRPr="009F30AE">
        <w:rPr>
          <w:rFonts w:ascii="Times New Roman" w:hAnsi="Times New Roman" w:cs="Times New Roman"/>
          <w:sz w:val="28"/>
          <w:szCs w:val="28"/>
          <w:lang w:val="ru-RU"/>
        </w:rPr>
        <w:t>ию</w:t>
      </w:r>
      <w:r w:rsidRPr="009F30AE">
        <w:rPr>
          <w:rFonts w:ascii="Times New Roman" w:hAnsi="Times New Roman" w:cs="Times New Roman"/>
          <w:sz w:val="28"/>
          <w:szCs w:val="28"/>
          <w:lang w:val="ru-RU"/>
        </w:rPr>
        <w:t xml:space="preserve"> данной продукции на рынок. Если орган по надзору за рынком не выразил свою позицию по отношению к данной продукции, таможенный орган вводит продукцию в свободное обращение, с выполнением всех сопутствующих таможенных процедур. </w:t>
      </w:r>
    </w:p>
    <w:p w:rsidR="009F30AE" w:rsidRPr="0041759F" w:rsidRDefault="0041759F" w:rsidP="009F30AE">
      <w:pPr>
        <w:pStyle w:val="tt"/>
        <w:ind w:right="-2" w:firstLine="709"/>
        <w:jc w:val="both"/>
        <w:rPr>
          <w:b w:val="0"/>
          <w:sz w:val="28"/>
          <w:szCs w:val="28"/>
        </w:rPr>
      </w:pPr>
      <w:r w:rsidRPr="0041759F">
        <w:rPr>
          <w:rStyle w:val="a3"/>
          <w:sz w:val="28"/>
          <w:szCs w:val="28"/>
        </w:rPr>
        <w:t xml:space="preserve">Также Правительством </w:t>
      </w:r>
      <w:r w:rsidRPr="0041759F">
        <w:rPr>
          <w:b w:val="0"/>
          <w:sz w:val="28"/>
          <w:szCs w:val="28"/>
        </w:rPr>
        <w:t>Республики Молдова</w:t>
      </w:r>
      <w:r w:rsidRPr="0041759F">
        <w:rPr>
          <w:sz w:val="28"/>
          <w:szCs w:val="28"/>
        </w:rPr>
        <w:t xml:space="preserve"> </w:t>
      </w:r>
      <w:r w:rsidRPr="0041759F">
        <w:rPr>
          <w:b w:val="0"/>
          <w:sz w:val="28"/>
          <w:szCs w:val="28"/>
        </w:rPr>
        <w:t>утвержден проект</w:t>
      </w:r>
      <w:r>
        <w:rPr>
          <w:b w:val="0"/>
          <w:sz w:val="28"/>
          <w:szCs w:val="28"/>
        </w:rPr>
        <w:t xml:space="preserve"> закона об изменении </w:t>
      </w:r>
      <w:r w:rsidR="009F30AE" w:rsidRPr="0041759F">
        <w:rPr>
          <w:rStyle w:val="a3"/>
          <w:sz w:val="28"/>
          <w:szCs w:val="28"/>
        </w:rPr>
        <w:t>и дополнения к Закону</w:t>
      </w:r>
      <w:r w:rsidR="009F30AE" w:rsidRPr="0041759F">
        <w:rPr>
          <w:rStyle w:val="a3"/>
          <w:b/>
          <w:sz w:val="28"/>
          <w:szCs w:val="28"/>
        </w:rPr>
        <w:t xml:space="preserve"> </w:t>
      </w:r>
      <w:r w:rsidR="009F30AE" w:rsidRPr="0041759F">
        <w:rPr>
          <w:b w:val="0"/>
          <w:sz w:val="28"/>
          <w:szCs w:val="28"/>
        </w:rPr>
        <w:t xml:space="preserve">об общей безопасности </w:t>
      </w:r>
      <w:proofErr w:type="gramStart"/>
      <w:r w:rsidR="009F30AE" w:rsidRPr="0041759F">
        <w:rPr>
          <w:b w:val="0"/>
          <w:sz w:val="28"/>
          <w:szCs w:val="28"/>
        </w:rPr>
        <w:t>продукции</w:t>
      </w:r>
      <w:proofErr w:type="gramEnd"/>
      <w:r w:rsidR="009F30AE" w:rsidRPr="0041759F">
        <w:rPr>
          <w:b w:val="0"/>
          <w:sz w:val="28"/>
          <w:szCs w:val="28"/>
        </w:rPr>
        <w:t xml:space="preserve"> № 422-XVI от 22 декабря 2006 </w:t>
      </w:r>
      <w:proofErr w:type="gramStart"/>
      <w:r>
        <w:rPr>
          <w:b w:val="0"/>
          <w:sz w:val="28"/>
          <w:szCs w:val="28"/>
        </w:rPr>
        <w:t>которые</w:t>
      </w:r>
      <w:proofErr w:type="gramEnd"/>
      <w:r>
        <w:rPr>
          <w:b w:val="0"/>
          <w:sz w:val="28"/>
          <w:szCs w:val="28"/>
        </w:rPr>
        <w:t xml:space="preserve"> </w:t>
      </w:r>
      <w:r w:rsidR="009F30AE" w:rsidRPr="0041759F">
        <w:rPr>
          <w:b w:val="0"/>
          <w:sz w:val="28"/>
          <w:szCs w:val="28"/>
        </w:rPr>
        <w:t>состоят в конкретизации области применения закона, через установление исключений от требований закона, установление, что контроль, по выполнению производителями и дистрибьюторами общих правил по безопасности продукции, обеспечивается, посредством надзора за рынком, положения по созданию системы по быстрому обмену информациями о продукции, которая представляет серьезный риск.</w:t>
      </w:r>
    </w:p>
    <w:p w:rsidR="009F30AE" w:rsidRDefault="0041759F" w:rsidP="00417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59F">
        <w:rPr>
          <w:rFonts w:ascii="Times New Roman" w:hAnsi="Times New Roman" w:cs="Times New Roman"/>
          <w:sz w:val="28"/>
          <w:szCs w:val="28"/>
          <w:lang w:val="ru-RU"/>
        </w:rPr>
        <w:t xml:space="preserve">Вышеназванные проекты </w:t>
      </w:r>
      <w:r w:rsidR="00C61C99">
        <w:rPr>
          <w:rFonts w:ascii="Times New Roman" w:hAnsi="Times New Roman" w:cs="Times New Roman"/>
          <w:sz w:val="28"/>
          <w:szCs w:val="28"/>
          <w:lang w:val="ru-RU"/>
        </w:rPr>
        <w:t xml:space="preserve">законов </w:t>
      </w:r>
      <w:r>
        <w:rPr>
          <w:rFonts w:ascii="Times New Roman" w:hAnsi="Times New Roman" w:cs="Times New Roman"/>
          <w:sz w:val="28"/>
          <w:szCs w:val="28"/>
          <w:lang w:val="ru-RU"/>
        </w:rPr>
        <w:t>сейчас находятся на рассмотрении в Парламенте Республики Молдова.</w:t>
      </w:r>
    </w:p>
    <w:p w:rsidR="00C61C99" w:rsidRPr="00C61C99" w:rsidRDefault="00C61C99" w:rsidP="00C61C99">
      <w:pPr>
        <w:pStyle w:val="cn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соответствии </w:t>
      </w:r>
      <w:r w:rsidR="004D0077">
        <w:rPr>
          <w:sz w:val="28"/>
          <w:szCs w:val="28"/>
        </w:rPr>
        <w:t xml:space="preserve">с принятыми обязательствами Республика Молдова продолжает развивать техническое </w:t>
      </w:r>
      <w:r w:rsidR="00CE37B3">
        <w:rPr>
          <w:sz w:val="28"/>
          <w:szCs w:val="28"/>
        </w:rPr>
        <w:t>регулирование,</w:t>
      </w:r>
      <w:r w:rsidR="004D0077">
        <w:rPr>
          <w:sz w:val="28"/>
          <w:szCs w:val="28"/>
        </w:rPr>
        <w:t xml:space="preserve"> основываясь на европейском опыте. </w:t>
      </w:r>
      <w:r w:rsidR="0041759F" w:rsidRPr="00C61C99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новых </w:t>
      </w:r>
      <w:r w:rsidR="0041759F" w:rsidRPr="00C61C99">
        <w:rPr>
          <w:sz w:val="28"/>
          <w:szCs w:val="28"/>
        </w:rPr>
        <w:t xml:space="preserve">утвержденных технически регламентов можно </w:t>
      </w:r>
      <w:r w:rsidR="0041759F" w:rsidRPr="00C61C99">
        <w:rPr>
          <w:sz w:val="28"/>
          <w:szCs w:val="28"/>
        </w:rPr>
        <w:lastRenderedPageBreak/>
        <w:t>отметить</w:t>
      </w:r>
      <w:r w:rsidRPr="00C61C99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C61C99">
        <w:rPr>
          <w:sz w:val="28"/>
          <w:szCs w:val="28"/>
        </w:rPr>
        <w:t>ехнический регламент «Промышленные машины» (</w:t>
      </w:r>
      <w:r>
        <w:rPr>
          <w:sz w:val="28"/>
          <w:szCs w:val="28"/>
        </w:rPr>
        <w:t>Постановление Правительства</w:t>
      </w:r>
      <w:r w:rsidRPr="00C61C99">
        <w:rPr>
          <w:sz w:val="28"/>
          <w:szCs w:val="28"/>
        </w:rPr>
        <w:t xml:space="preserve"> </w:t>
      </w:r>
      <w:r w:rsidRPr="00C61C99">
        <w:rPr>
          <w:bCs/>
          <w:sz w:val="28"/>
          <w:szCs w:val="28"/>
        </w:rPr>
        <w:t>№ 130 от 21.02.2014</w:t>
      </w:r>
      <w:r w:rsidRPr="00C61C9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 который </w:t>
      </w:r>
      <w:r w:rsidRPr="00C61C99">
        <w:rPr>
          <w:sz w:val="28"/>
          <w:szCs w:val="28"/>
        </w:rPr>
        <w:t xml:space="preserve">перелагает </w:t>
      </w:r>
      <w:r>
        <w:rPr>
          <w:sz w:val="28"/>
          <w:szCs w:val="28"/>
        </w:rPr>
        <w:t xml:space="preserve">в национальное законодательство </w:t>
      </w:r>
      <w:r w:rsidRPr="00C61C99">
        <w:rPr>
          <w:sz w:val="28"/>
          <w:szCs w:val="28"/>
        </w:rPr>
        <w:t>Директиву 2006/42/ЕС Европейского Парламента и Совета от 17 мая 2006 года о промышленном оборудовании</w:t>
      </w:r>
      <w:r>
        <w:rPr>
          <w:sz w:val="28"/>
          <w:szCs w:val="28"/>
        </w:rPr>
        <w:t>. Выше названный т</w:t>
      </w:r>
      <w:r w:rsidRPr="00C61C99">
        <w:rPr>
          <w:sz w:val="28"/>
          <w:szCs w:val="28"/>
        </w:rPr>
        <w:t>ехнический регламент распространяется на следующие виды продукции:</w:t>
      </w:r>
    </w:p>
    <w:p w:rsidR="00C61C99" w:rsidRPr="00C61C99" w:rsidRDefault="00C61C99" w:rsidP="00C61C99">
      <w:pPr>
        <w:pStyle w:val="a4"/>
        <w:rPr>
          <w:sz w:val="28"/>
          <w:szCs w:val="28"/>
        </w:rPr>
      </w:pPr>
      <w:r w:rsidRPr="00C61C99">
        <w:rPr>
          <w:sz w:val="28"/>
          <w:szCs w:val="28"/>
        </w:rPr>
        <w:t>a) промышленные машины;</w:t>
      </w:r>
    </w:p>
    <w:p w:rsidR="00C61C99" w:rsidRPr="00C61C99" w:rsidRDefault="00C61C99" w:rsidP="00C61C99">
      <w:pPr>
        <w:pStyle w:val="a4"/>
        <w:rPr>
          <w:sz w:val="28"/>
          <w:szCs w:val="28"/>
        </w:rPr>
      </w:pPr>
      <w:r w:rsidRPr="00C61C99">
        <w:rPr>
          <w:sz w:val="28"/>
          <w:szCs w:val="28"/>
        </w:rPr>
        <w:t>b) сменное оборудование;</w:t>
      </w:r>
    </w:p>
    <w:p w:rsidR="00C61C99" w:rsidRPr="00C61C99" w:rsidRDefault="00C61C99" w:rsidP="00C61C99">
      <w:pPr>
        <w:pStyle w:val="a4"/>
        <w:rPr>
          <w:sz w:val="28"/>
          <w:szCs w:val="28"/>
        </w:rPr>
      </w:pPr>
      <w:r w:rsidRPr="00C61C99">
        <w:rPr>
          <w:sz w:val="28"/>
          <w:szCs w:val="28"/>
        </w:rPr>
        <w:t>c) безопасные компоненты;</w:t>
      </w:r>
    </w:p>
    <w:p w:rsidR="00C61C99" w:rsidRPr="00C61C99" w:rsidRDefault="00C61C99" w:rsidP="00C61C99">
      <w:pPr>
        <w:pStyle w:val="a4"/>
        <w:rPr>
          <w:sz w:val="28"/>
          <w:szCs w:val="28"/>
        </w:rPr>
      </w:pPr>
      <w:r w:rsidRPr="00C61C99">
        <w:rPr>
          <w:sz w:val="28"/>
          <w:szCs w:val="28"/>
        </w:rPr>
        <w:t>d) грузоподъемные механизмы;</w:t>
      </w:r>
    </w:p>
    <w:p w:rsidR="00C61C99" w:rsidRPr="00C61C99" w:rsidRDefault="00C61C99" w:rsidP="00C61C99">
      <w:pPr>
        <w:pStyle w:val="a4"/>
        <w:rPr>
          <w:sz w:val="28"/>
          <w:szCs w:val="28"/>
        </w:rPr>
      </w:pPr>
      <w:r w:rsidRPr="00C61C99">
        <w:rPr>
          <w:sz w:val="28"/>
          <w:szCs w:val="28"/>
        </w:rPr>
        <w:t>e) цепи, канаты и сети;</w:t>
      </w:r>
    </w:p>
    <w:p w:rsidR="00C61C99" w:rsidRPr="00C61C99" w:rsidRDefault="00C61C99" w:rsidP="00C61C99">
      <w:pPr>
        <w:pStyle w:val="a4"/>
        <w:rPr>
          <w:sz w:val="28"/>
          <w:szCs w:val="28"/>
        </w:rPr>
      </w:pPr>
      <w:r w:rsidRPr="00C61C99">
        <w:rPr>
          <w:sz w:val="28"/>
          <w:szCs w:val="28"/>
        </w:rPr>
        <w:t>f) съемные механические устройства передачи;</w:t>
      </w:r>
    </w:p>
    <w:p w:rsidR="00C61C99" w:rsidRPr="00C61C99" w:rsidRDefault="00C61C99" w:rsidP="00C61C99">
      <w:pPr>
        <w:pStyle w:val="a4"/>
        <w:rPr>
          <w:sz w:val="28"/>
          <w:szCs w:val="28"/>
        </w:rPr>
      </w:pPr>
      <w:r w:rsidRPr="00C61C99">
        <w:rPr>
          <w:sz w:val="28"/>
          <w:szCs w:val="28"/>
        </w:rPr>
        <w:t xml:space="preserve">g) </w:t>
      </w:r>
      <w:proofErr w:type="spellStart"/>
      <w:r w:rsidRPr="00C61C99">
        <w:rPr>
          <w:sz w:val="28"/>
          <w:szCs w:val="28"/>
        </w:rPr>
        <w:t>квазимашины</w:t>
      </w:r>
      <w:proofErr w:type="spellEnd"/>
      <w:r w:rsidRPr="00C61C99">
        <w:rPr>
          <w:sz w:val="28"/>
          <w:szCs w:val="28"/>
        </w:rPr>
        <w:t>.</w:t>
      </w:r>
    </w:p>
    <w:p w:rsidR="0041759F" w:rsidRPr="00C61C99" w:rsidRDefault="00C61C99" w:rsidP="00C61C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 Постановление Правительства  устанавливает срок вступления данного регламент</w:t>
      </w:r>
      <w:r w:rsidR="00CE37B3">
        <w:rPr>
          <w:rFonts w:ascii="Times New Roman" w:hAnsi="Times New Roman" w:cs="Times New Roman"/>
          <w:sz w:val="28"/>
          <w:szCs w:val="28"/>
          <w:lang w:val="ru-RU"/>
        </w:rPr>
        <w:t>а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24 месяца со дня опубликования.</w:t>
      </w:r>
    </w:p>
    <w:p w:rsidR="004D0077" w:rsidRPr="00865564" w:rsidRDefault="004D0077" w:rsidP="004D0077">
      <w:pPr>
        <w:pStyle w:val="a4"/>
        <w:rPr>
          <w:sz w:val="28"/>
          <w:szCs w:val="28"/>
        </w:rPr>
      </w:pPr>
      <w:r w:rsidRPr="00865564">
        <w:rPr>
          <w:sz w:val="28"/>
          <w:szCs w:val="28"/>
        </w:rPr>
        <w:t>За последний период в Республике Молдова были проведены и проводятся работы по усовершенствованию законодательной базы и институциональной системы инфраструктура качества в соответствии с европейскими нормами и правилами. Так был принят в 2011 году закон «О деятельности по аккредитации и оценке соответствия» и в 2012 году закон «О внесении изменений и дополнений в Закон о стандартизации». На данном этапе находятся на рассмотрении в Парламенте проекты закона «О внесении изменений в закон «О метрологии», и также представлен Правительству для рассмотрения проект закона о внесении изменений в закон «О техническом регулировании».</w:t>
      </w:r>
    </w:p>
    <w:p w:rsidR="004D0077" w:rsidRPr="00865564" w:rsidRDefault="004D0077" w:rsidP="004D0077">
      <w:pPr>
        <w:pStyle w:val="a4"/>
        <w:rPr>
          <w:sz w:val="28"/>
          <w:szCs w:val="28"/>
        </w:rPr>
      </w:pPr>
      <w:r w:rsidRPr="00865564">
        <w:rPr>
          <w:sz w:val="28"/>
          <w:szCs w:val="28"/>
        </w:rPr>
        <w:t xml:space="preserve">В исполнение принятых законов было проведена институциональная реформа системы инфраструктуры качества. Были созданы публичные учреждения как – </w:t>
      </w:r>
      <w:r w:rsidR="00865564">
        <w:rPr>
          <w:sz w:val="28"/>
          <w:szCs w:val="28"/>
        </w:rPr>
        <w:t xml:space="preserve">ПУ </w:t>
      </w:r>
      <w:r w:rsidRPr="00865564">
        <w:rPr>
          <w:sz w:val="28"/>
          <w:szCs w:val="28"/>
        </w:rPr>
        <w:t>«Национальный институт по стандартизации»</w:t>
      </w:r>
      <w:r w:rsidR="00865564">
        <w:rPr>
          <w:sz w:val="28"/>
          <w:szCs w:val="28"/>
        </w:rPr>
        <w:t xml:space="preserve"> исполняющий функции национального органа по </w:t>
      </w:r>
      <w:r w:rsidR="00865564" w:rsidRPr="00865564">
        <w:rPr>
          <w:sz w:val="28"/>
          <w:szCs w:val="28"/>
        </w:rPr>
        <w:t xml:space="preserve">стандартизации </w:t>
      </w:r>
      <w:r w:rsidRPr="00865564">
        <w:rPr>
          <w:sz w:val="28"/>
          <w:szCs w:val="28"/>
        </w:rPr>
        <w:t xml:space="preserve">и </w:t>
      </w:r>
      <w:r w:rsidR="00865564" w:rsidRPr="00865564">
        <w:rPr>
          <w:sz w:val="28"/>
          <w:szCs w:val="28"/>
        </w:rPr>
        <w:t xml:space="preserve">ПУ </w:t>
      </w:r>
      <w:r w:rsidRPr="00865564">
        <w:rPr>
          <w:sz w:val="28"/>
          <w:szCs w:val="28"/>
        </w:rPr>
        <w:t>«Национальный институт по метрологии»</w:t>
      </w:r>
      <w:r w:rsidR="00865564" w:rsidRPr="00865564">
        <w:rPr>
          <w:sz w:val="28"/>
          <w:szCs w:val="28"/>
        </w:rPr>
        <w:t xml:space="preserve"> исполняющий функции обеспечения </w:t>
      </w:r>
      <w:proofErr w:type="spellStart"/>
      <w:r w:rsidR="00865564" w:rsidRPr="00865564">
        <w:rPr>
          <w:sz w:val="28"/>
          <w:szCs w:val="28"/>
        </w:rPr>
        <w:t>прослеживаемости</w:t>
      </w:r>
      <w:proofErr w:type="spellEnd"/>
      <w:r w:rsidR="00865564" w:rsidRPr="00865564">
        <w:rPr>
          <w:sz w:val="28"/>
          <w:szCs w:val="28"/>
        </w:rPr>
        <w:t xml:space="preserve"> результатов измерений путем осуществления сличений национальной базы эталонов на региональном и международном уровне, поддержание национальных и исходных эталонов, хранение и передача узаконенных единиц величин</w:t>
      </w:r>
      <w:r w:rsidRPr="00865564">
        <w:rPr>
          <w:sz w:val="28"/>
          <w:szCs w:val="28"/>
        </w:rPr>
        <w:t>.</w:t>
      </w:r>
    </w:p>
    <w:p w:rsidR="004D0077" w:rsidRPr="00865564" w:rsidRDefault="004D0077" w:rsidP="004D0077">
      <w:pPr>
        <w:pStyle w:val="a4"/>
        <w:rPr>
          <w:sz w:val="28"/>
          <w:szCs w:val="28"/>
        </w:rPr>
      </w:pPr>
      <w:r w:rsidRPr="00865564">
        <w:rPr>
          <w:sz w:val="28"/>
          <w:szCs w:val="28"/>
        </w:rPr>
        <w:t>Также создан национальный орган по аккредитации - «Национальный центр по аккредитации «</w:t>
      </w:r>
      <w:r w:rsidRPr="00865564">
        <w:rPr>
          <w:sz w:val="28"/>
          <w:szCs w:val="28"/>
          <w:lang w:val="ro-RO"/>
        </w:rPr>
        <w:t>MOLDAC</w:t>
      </w:r>
      <w:r w:rsidRPr="00865564">
        <w:rPr>
          <w:sz w:val="28"/>
          <w:szCs w:val="28"/>
        </w:rPr>
        <w:t xml:space="preserve">», является публичным учреждением, который не подчиняется какому-либо публичному или частному органу, но находится под мониторингом Министерства экономики </w:t>
      </w:r>
      <w:r w:rsidR="000907ED">
        <w:rPr>
          <w:sz w:val="28"/>
          <w:szCs w:val="28"/>
        </w:rPr>
        <w:t xml:space="preserve">Республики Молдова </w:t>
      </w:r>
      <w:r w:rsidRPr="00865564">
        <w:rPr>
          <w:sz w:val="28"/>
          <w:szCs w:val="28"/>
        </w:rPr>
        <w:t>ответственному за инфраструктуру качества. Основной задачей «</w:t>
      </w:r>
      <w:r w:rsidRPr="00865564">
        <w:rPr>
          <w:sz w:val="28"/>
          <w:szCs w:val="28"/>
          <w:lang w:val="ro-RO"/>
        </w:rPr>
        <w:t>MOLDAC</w:t>
      </w:r>
      <w:r w:rsidRPr="00865564">
        <w:rPr>
          <w:sz w:val="28"/>
          <w:szCs w:val="28"/>
        </w:rPr>
        <w:t>»</w:t>
      </w:r>
      <w:r w:rsidRPr="00865564">
        <w:rPr>
          <w:sz w:val="28"/>
          <w:szCs w:val="28"/>
          <w:lang w:val="ro-RO"/>
        </w:rPr>
        <w:t xml:space="preserve"> </w:t>
      </w:r>
      <w:r w:rsidRPr="00865564">
        <w:rPr>
          <w:sz w:val="28"/>
          <w:szCs w:val="28"/>
        </w:rPr>
        <w:t>в среднесрочном периоде является подготовка условий подписания договора о двухстороннем и многостороннем признании аккредитации и результатов оценки соответствия</w:t>
      </w:r>
      <w:r w:rsidR="000907ED">
        <w:rPr>
          <w:sz w:val="28"/>
          <w:szCs w:val="28"/>
        </w:rPr>
        <w:t xml:space="preserve"> со странами ЕС</w:t>
      </w:r>
      <w:r w:rsidRPr="00865564">
        <w:rPr>
          <w:sz w:val="28"/>
          <w:szCs w:val="28"/>
        </w:rPr>
        <w:t>.</w:t>
      </w:r>
    </w:p>
    <w:p w:rsidR="00A70AEC" w:rsidRPr="00A70AEC" w:rsidRDefault="00A70AEC" w:rsidP="000907ED">
      <w:pPr>
        <w:pStyle w:val="cn"/>
        <w:ind w:firstLine="709"/>
        <w:jc w:val="both"/>
        <w:rPr>
          <w:sz w:val="28"/>
          <w:szCs w:val="28"/>
        </w:rPr>
      </w:pPr>
      <w:r w:rsidRPr="00A70AEC">
        <w:rPr>
          <w:sz w:val="28"/>
          <w:szCs w:val="28"/>
        </w:rPr>
        <w:t>Развитие законодательной базы в соответствии с лучшими европейскими нормами и опытом в области защиты прав потребителей также является приоритетом для Республики Молдова</w:t>
      </w:r>
      <w:r w:rsidR="004D0077" w:rsidRPr="00A70AEC">
        <w:rPr>
          <w:sz w:val="28"/>
          <w:szCs w:val="28"/>
        </w:rPr>
        <w:t xml:space="preserve">. Примером успешного </w:t>
      </w:r>
      <w:r w:rsidR="004D0077" w:rsidRPr="00A70AEC">
        <w:rPr>
          <w:sz w:val="28"/>
          <w:szCs w:val="28"/>
        </w:rPr>
        <w:lastRenderedPageBreak/>
        <w:t>внедрения норм, регулирующие защиту экономических интересов потребителей</w:t>
      </w:r>
      <w:r w:rsidR="00B17DA3">
        <w:rPr>
          <w:sz w:val="28"/>
          <w:szCs w:val="28"/>
        </w:rPr>
        <w:t xml:space="preserve"> в финансовой сфере</w:t>
      </w:r>
      <w:r w:rsidR="004D0077" w:rsidRPr="00A70AEC">
        <w:rPr>
          <w:sz w:val="28"/>
          <w:szCs w:val="28"/>
        </w:rPr>
        <w:t xml:space="preserve">, являются принятые </w:t>
      </w:r>
      <w:r w:rsidRPr="00A70AEC">
        <w:rPr>
          <w:sz w:val="28"/>
          <w:szCs w:val="28"/>
        </w:rPr>
        <w:t xml:space="preserve">за последний период </w:t>
      </w:r>
      <w:r w:rsidR="004D0077" w:rsidRPr="00A70AEC">
        <w:rPr>
          <w:sz w:val="28"/>
          <w:szCs w:val="28"/>
        </w:rPr>
        <w:t xml:space="preserve">законы: </w:t>
      </w:r>
      <w:r w:rsidRPr="00A70AEC">
        <w:rPr>
          <w:sz w:val="28"/>
          <w:szCs w:val="28"/>
        </w:rPr>
        <w:t xml:space="preserve">Закон </w:t>
      </w:r>
      <w:r w:rsidRPr="00A70AEC">
        <w:rPr>
          <w:bCs/>
          <w:sz w:val="28"/>
          <w:szCs w:val="28"/>
        </w:rPr>
        <w:t>№ 202 от 12.07.2013</w:t>
      </w:r>
      <w:r w:rsidRPr="00A70AEC">
        <w:rPr>
          <w:sz w:val="28"/>
          <w:szCs w:val="28"/>
        </w:rPr>
        <w:t xml:space="preserve"> </w:t>
      </w:r>
      <w:r w:rsidR="004D0077" w:rsidRPr="00A70AEC">
        <w:rPr>
          <w:sz w:val="28"/>
          <w:szCs w:val="28"/>
        </w:rPr>
        <w:t>«О кредитных договорах с потребителями</w:t>
      </w:r>
      <w:r w:rsidRPr="00A70AEC">
        <w:rPr>
          <w:sz w:val="28"/>
          <w:szCs w:val="28"/>
        </w:rPr>
        <w:t xml:space="preserve">» и закон </w:t>
      </w:r>
      <w:r w:rsidRPr="00A70AEC">
        <w:rPr>
          <w:bCs/>
          <w:sz w:val="28"/>
          <w:szCs w:val="28"/>
        </w:rPr>
        <w:t>№ 157 от 18.07.2014</w:t>
      </w:r>
      <w:r>
        <w:rPr>
          <w:bCs/>
          <w:sz w:val="28"/>
          <w:szCs w:val="28"/>
        </w:rPr>
        <w:t xml:space="preserve"> «О</w:t>
      </w:r>
      <w:r w:rsidRPr="00A70AEC">
        <w:rPr>
          <w:sz w:val="28"/>
          <w:szCs w:val="28"/>
        </w:rPr>
        <w:t xml:space="preserve"> заключении и исполнении договоров на расстоянии о потребительских финансовых услугах</w:t>
      </w:r>
      <w:r w:rsidR="000907ED">
        <w:rPr>
          <w:sz w:val="28"/>
          <w:szCs w:val="28"/>
        </w:rPr>
        <w:t>».</w:t>
      </w:r>
    </w:p>
    <w:p w:rsidR="009F30AE" w:rsidRPr="00865564" w:rsidRDefault="009F30AE" w:rsidP="00A70A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F30AE" w:rsidRPr="0086556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47" w:rsidRDefault="00442847" w:rsidP="00CE37B3">
      <w:pPr>
        <w:spacing w:after="0" w:line="240" w:lineRule="auto"/>
      </w:pPr>
      <w:r>
        <w:separator/>
      </w:r>
    </w:p>
  </w:endnote>
  <w:endnote w:type="continuationSeparator" w:id="0">
    <w:p w:rsidR="00442847" w:rsidRDefault="00442847" w:rsidP="00CE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9379737"/>
      <w:docPartObj>
        <w:docPartGallery w:val="Page Numbers (Bottom of Page)"/>
        <w:docPartUnique/>
      </w:docPartObj>
    </w:sdtPr>
    <w:sdtEndPr/>
    <w:sdtContent>
      <w:p w:rsidR="00CE37B3" w:rsidRDefault="00CE37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B6E" w:rsidRPr="00640B6E">
          <w:rPr>
            <w:noProof/>
            <w:lang w:val="ru-RU"/>
          </w:rPr>
          <w:t>1</w:t>
        </w:r>
        <w:r>
          <w:fldChar w:fldCharType="end"/>
        </w:r>
      </w:p>
    </w:sdtContent>
  </w:sdt>
  <w:p w:rsidR="00CE37B3" w:rsidRDefault="00CE37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47" w:rsidRDefault="00442847" w:rsidP="00CE37B3">
      <w:pPr>
        <w:spacing w:after="0" w:line="240" w:lineRule="auto"/>
      </w:pPr>
      <w:r>
        <w:separator/>
      </w:r>
    </w:p>
  </w:footnote>
  <w:footnote w:type="continuationSeparator" w:id="0">
    <w:p w:rsidR="00442847" w:rsidRDefault="00442847" w:rsidP="00CE3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87"/>
    <w:rsid w:val="00006519"/>
    <w:rsid w:val="0004096A"/>
    <w:rsid w:val="00044FA1"/>
    <w:rsid w:val="000720F4"/>
    <w:rsid w:val="000907ED"/>
    <w:rsid w:val="0009719C"/>
    <w:rsid w:val="000A37E2"/>
    <w:rsid w:val="000A404A"/>
    <w:rsid w:val="000D6B05"/>
    <w:rsid w:val="000D7DE1"/>
    <w:rsid w:val="000F2A40"/>
    <w:rsid w:val="00100FD9"/>
    <w:rsid w:val="00104509"/>
    <w:rsid w:val="00127BC9"/>
    <w:rsid w:val="001336D3"/>
    <w:rsid w:val="00146FA5"/>
    <w:rsid w:val="00156118"/>
    <w:rsid w:val="00167146"/>
    <w:rsid w:val="001B0293"/>
    <w:rsid w:val="001C6760"/>
    <w:rsid w:val="00201132"/>
    <w:rsid w:val="0020725D"/>
    <w:rsid w:val="00223207"/>
    <w:rsid w:val="00225359"/>
    <w:rsid w:val="002265AA"/>
    <w:rsid w:val="00227F93"/>
    <w:rsid w:val="00251D13"/>
    <w:rsid w:val="00253C55"/>
    <w:rsid w:val="00257750"/>
    <w:rsid w:val="00271987"/>
    <w:rsid w:val="00286982"/>
    <w:rsid w:val="00292922"/>
    <w:rsid w:val="002B7826"/>
    <w:rsid w:val="002B7B82"/>
    <w:rsid w:val="002C0907"/>
    <w:rsid w:val="002C7900"/>
    <w:rsid w:val="002D70A8"/>
    <w:rsid w:val="002F389D"/>
    <w:rsid w:val="00325261"/>
    <w:rsid w:val="0034584B"/>
    <w:rsid w:val="00364A7F"/>
    <w:rsid w:val="003A0016"/>
    <w:rsid w:val="003B0934"/>
    <w:rsid w:val="003D5BEC"/>
    <w:rsid w:val="003E6987"/>
    <w:rsid w:val="003F0499"/>
    <w:rsid w:val="0041759F"/>
    <w:rsid w:val="00427412"/>
    <w:rsid w:val="00442847"/>
    <w:rsid w:val="004436B7"/>
    <w:rsid w:val="0045627A"/>
    <w:rsid w:val="00472C86"/>
    <w:rsid w:val="00494C2D"/>
    <w:rsid w:val="0049605D"/>
    <w:rsid w:val="004A0FC4"/>
    <w:rsid w:val="004B33DD"/>
    <w:rsid w:val="004D0077"/>
    <w:rsid w:val="004D5FB3"/>
    <w:rsid w:val="004D60EB"/>
    <w:rsid w:val="004F7BFC"/>
    <w:rsid w:val="005A0FE4"/>
    <w:rsid w:val="005B55EB"/>
    <w:rsid w:val="005C4F4D"/>
    <w:rsid w:val="005E3202"/>
    <w:rsid w:val="005F0EF8"/>
    <w:rsid w:val="005F2273"/>
    <w:rsid w:val="005F72D3"/>
    <w:rsid w:val="00620B78"/>
    <w:rsid w:val="0062488A"/>
    <w:rsid w:val="006318AB"/>
    <w:rsid w:val="00640B6E"/>
    <w:rsid w:val="006603A8"/>
    <w:rsid w:val="006657F7"/>
    <w:rsid w:val="0066754F"/>
    <w:rsid w:val="00677713"/>
    <w:rsid w:val="00682720"/>
    <w:rsid w:val="00687959"/>
    <w:rsid w:val="006B4FFF"/>
    <w:rsid w:val="006C0D11"/>
    <w:rsid w:val="006D2971"/>
    <w:rsid w:val="006E2C64"/>
    <w:rsid w:val="006E5542"/>
    <w:rsid w:val="006F7007"/>
    <w:rsid w:val="007007AF"/>
    <w:rsid w:val="00704759"/>
    <w:rsid w:val="0073457F"/>
    <w:rsid w:val="00760DE4"/>
    <w:rsid w:val="00791084"/>
    <w:rsid w:val="00795E48"/>
    <w:rsid w:val="007B359B"/>
    <w:rsid w:val="007C36C5"/>
    <w:rsid w:val="007E0630"/>
    <w:rsid w:val="007E50C2"/>
    <w:rsid w:val="007F680F"/>
    <w:rsid w:val="0083742F"/>
    <w:rsid w:val="00862733"/>
    <w:rsid w:val="00865564"/>
    <w:rsid w:val="00882D25"/>
    <w:rsid w:val="0088301F"/>
    <w:rsid w:val="008F2416"/>
    <w:rsid w:val="0090773E"/>
    <w:rsid w:val="00914103"/>
    <w:rsid w:val="0093167F"/>
    <w:rsid w:val="00947491"/>
    <w:rsid w:val="009514B7"/>
    <w:rsid w:val="00964D6B"/>
    <w:rsid w:val="00982AF5"/>
    <w:rsid w:val="0099591C"/>
    <w:rsid w:val="009A1D04"/>
    <w:rsid w:val="009E3BBE"/>
    <w:rsid w:val="009F30AE"/>
    <w:rsid w:val="00A070E9"/>
    <w:rsid w:val="00A30942"/>
    <w:rsid w:val="00A70AEC"/>
    <w:rsid w:val="00A856DC"/>
    <w:rsid w:val="00A86A2B"/>
    <w:rsid w:val="00AB296E"/>
    <w:rsid w:val="00AC148F"/>
    <w:rsid w:val="00AC3CCD"/>
    <w:rsid w:val="00AD7736"/>
    <w:rsid w:val="00AD7A14"/>
    <w:rsid w:val="00AE0DF7"/>
    <w:rsid w:val="00AE12D6"/>
    <w:rsid w:val="00B0419B"/>
    <w:rsid w:val="00B0636B"/>
    <w:rsid w:val="00B17DA3"/>
    <w:rsid w:val="00B25168"/>
    <w:rsid w:val="00B30FEF"/>
    <w:rsid w:val="00B34BA5"/>
    <w:rsid w:val="00B41DA8"/>
    <w:rsid w:val="00B63A07"/>
    <w:rsid w:val="00B64813"/>
    <w:rsid w:val="00B764D7"/>
    <w:rsid w:val="00B83A46"/>
    <w:rsid w:val="00BA1514"/>
    <w:rsid w:val="00BE2DC5"/>
    <w:rsid w:val="00BE743C"/>
    <w:rsid w:val="00BF22AD"/>
    <w:rsid w:val="00C25672"/>
    <w:rsid w:val="00C42DF8"/>
    <w:rsid w:val="00C55C17"/>
    <w:rsid w:val="00C61C99"/>
    <w:rsid w:val="00C64D2D"/>
    <w:rsid w:val="00C82B63"/>
    <w:rsid w:val="00C92AFF"/>
    <w:rsid w:val="00CC0405"/>
    <w:rsid w:val="00CC6926"/>
    <w:rsid w:val="00CE37B3"/>
    <w:rsid w:val="00D01BBC"/>
    <w:rsid w:val="00D06332"/>
    <w:rsid w:val="00D06671"/>
    <w:rsid w:val="00D07B00"/>
    <w:rsid w:val="00D801ED"/>
    <w:rsid w:val="00D810AB"/>
    <w:rsid w:val="00DA57B1"/>
    <w:rsid w:val="00DB02B1"/>
    <w:rsid w:val="00DC7B6A"/>
    <w:rsid w:val="00DD5D9B"/>
    <w:rsid w:val="00DE741B"/>
    <w:rsid w:val="00DF3500"/>
    <w:rsid w:val="00DF7F7E"/>
    <w:rsid w:val="00E570C2"/>
    <w:rsid w:val="00E62368"/>
    <w:rsid w:val="00E62419"/>
    <w:rsid w:val="00E77D21"/>
    <w:rsid w:val="00E82F8C"/>
    <w:rsid w:val="00E873B6"/>
    <w:rsid w:val="00E96A66"/>
    <w:rsid w:val="00ED3323"/>
    <w:rsid w:val="00ED33DD"/>
    <w:rsid w:val="00ED5297"/>
    <w:rsid w:val="00F11EFC"/>
    <w:rsid w:val="00F15905"/>
    <w:rsid w:val="00F63929"/>
    <w:rsid w:val="00F72F8E"/>
    <w:rsid w:val="00F7612E"/>
    <w:rsid w:val="00FA148B"/>
    <w:rsid w:val="00FF0AB2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9F30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3">
    <w:name w:val="Strong"/>
    <w:basedOn w:val="a0"/>
    <w:qFormat/>
    <w:rsid w:val="009F30AE"/>
    <w:rPr>
      <w:b/>
      <w:bCs/>
    </w:rPr>
  </w:style>
  <w:style w:type="paragraph" w:styleId="a4">
    <w:name w:val="Normal (Web)"/>
    <w:basedOn w:val="a"/>
    <w:uiPriority w:val="99"/>
    <w:semiHidden/>
    <w:unhideWhenUsed/>
    <w:rsid w:val="00C61C9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n">
    <w:name w:val="cn"/>
    <w:basedOn w:val="a"/>
    <w:rsid w:val="00C61C9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7B3"/>
    <w:rPr>
      <w:lang w:val="ro-RO"/>
    </w:rPr>
  </w:style>
  <w:style w:type="paragraph" w:styleId="a7">
    <w:name w:val="footer"/>
    <w:basedOn w:val="a"/>
    <w:link w:val="a8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7B3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9F30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3">
    <w:name w:val="Strong"/>
    <w:basedOn w:val="a0"/>
    <w:qFormat/>
    <w:rsid w:val="009F30AE"/>
    <w:rPr>
      <w:b/>
      <w:bCs/>
    </w:rPr>
  </w:style>
  <w:style w:type="paragraph" w:styleId="a4">
    <w:name w:val="Normal (Web)"/>
    <w:basedOn w:val="a"/>
    <w:uiPriority w:val="99"/>
    <w:semiHidden/>
    <w:unhideWhenUsed/>
    <w:rsid w:val="00C61C9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n">
    <w:name w:val="cn"/>
    <w:basedOn w:val="a"/>
    <w:rsid w:val="00C61C99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7B3"/>
    <w:rPr>
      <w:lang w:val="ro-RO"/>
    </w:rPr>
  </w:style>
  <w:style w:type="paragraph" w:styleId="a7">
    <w:name w:val="footer"/>
    <w:basedOn w:val="a"/>
    <w:link w:val="a8"/>
    <w:uiPriority w:val="99"/>
    <w:unhideWhenUsed/>
    <w:rsid w:val="00CE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7B3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Anatolie Silitrari</dc:creator>
  <cp:keywords/>
  <dc:description/>
  <cp:lastModifiedBy>Anatolie Silitrari</cp:lastModifiedBy>
  <cp:revision>5</cp:revision>
  <dcterms:created xsi:type="dcterms:W3CDTF">2014-09-03T05:42:00Z</dcterms:created>
  <dcterms:modified xsi:type="dcterms:W3CDTF">2014-09-08T12:07:00Z</dcterms:modified>
</cp:coreProperties>
</file>